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6DBD3" w14:textId="77777777" w:rsidR="00323AC2" w:rsidRPr="00370B91" w:rsidRDefault="00595065" w:rsidP="0059506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70B91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AD12C0B" wp14:editId="05937FCF">
            <wp:simplePos x="0" y="0"/>
            <wp:positionH relativeFrom="margin">
              <wp:align>left</wp:align>
            </wp:positionH>
            <wp:positionV relativeFrom="paragraph">
              <wp:posOffset>-200025</wp:posOffset>
            </wp:positionV>
            <wp:extent cx="809625" cy="651999"/>
            <wp:effectExtent l="0" t="0" r="0" b="0"/>
            <wp:wrapNone/>
            <wp:docPr id="1" name="Image 1" descr="C:\Users\Portable\Desktop\école Téloché\Direction Téloché\docts administratifs\logo école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able\Desktop\école Téloché\Direction Téloché\docts administratifs\logo école coul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FEE" w:rsidRPr="00370B91">
        <w:rPr>
          <w:b/>
          <w:sz w:val="40"/>
          <w:szCs w:val="40"/>
        </w:rPr>
        <w:t>Règlement financier</w:t>
      </w:r>
    </w:p>
    <w:p w14:paraId="18BC16B4" w14:textId="481E15D1" w:rsidR="00323AC2" w:rsidRPr="00DF75E6" w:rsidRDefault="00370B91" w:rsidP="00595065">
      <w:pPr>
        <w:jc w:val="center"/>
        <w:rPr>
          <w:b/>
        </w:rPr>
      </w:pPr>
      <w:bookmarkStart w:id="1" w:name="_Hlk482631053"/>
      <w:r>
        <w:rPr>
          <w:b/>
        </w:rPr>
        <w:t>Année scolaire</w:t>
      </w:r>
      <w:r w:rsidR="00323AC2" w:rsidRPr="00DF75E6">
        <w:rPr>
          <w:b/>
        </w:rPr>
        <w:t xml:space="preserve"> </w:t>
      </w:r>
      <w:r w:rsidR="000111BC">
        <w:rPr>
          <w:b/>
        </w:rPr>
        <w:t>2024/2025</w:t>
      </w:r>
    </w:p>
    <w:bookmarkEnd w:id="1"/>
    <w:p w14:paraId="02BFC432" w14:textId="77777777" w:rsidR="00323AC2" w:rsidRDefault="00323AC2" w:rsidP="006F62D3"/>
    <w:p w14:paraId="11D66C9C" w14:textId="3619BA63" w:rsidR="00323AC2" w:rsidRDefault="006F62D3" w:rsidP="00DF75E6">
      <w:pPr>
        <w:jc w:val="both"/>
      </w:pPr>
      <w:r>
        <w:t xml:space="preserve">L’école est un établissement privé, de ce fait une contribution vous est demandée. </w:t>
      </w:r>
    </w:p>
    <w:p w14:paraId="6A116A39" w14:textId="77777777" w:rsidR="003D4FD3" w:rsidRDefault="003D4FD3" w:rsidP="00DF75E6">
      <w:pPr>
        <w:jc w:val="both"/>
      </w:pPr>
    </w:p>
    <w:p w14:paraId="3924FD7A" w14:textId="77777777" w:rsidR="003D4FD3" w:rsidRPr="005975B6" w:rsidRDefault="003D4FD3" w:rsidP="00DF75E6">
      <w:pPr>
        <w:jc w:val="both"/>
        <w:rPr>
          <w:b/>
          <w:u w:val="single"/>
        </w:rPr>
      </w:pPr>
      <w:r w:rsidRPr="005975B6">
        <w:rPr>
          <w:b/>
          <w:u w:val="single"/>
        </w:rPr>
        <w:t>La contribution familiale :</w:t>
      </w:r>
    </w:p>
    <w:p w14:paraId="5B1CF2F5" w14:textId="77777777" w:rsidR="003D4FD3" w:rsidRPr="005975B6" w:rsidRDefault="003D4FD3" w:rsidP="003D4FD3">
      <w:pPr>
        <w:pStyle w:val="Paragraphedeliste"/>
        <w:numPr>
          <w:ilvl w:val="0"/>
          <w:numId w:val="4"/>
        </w:numPr>
        <w:jc w:val="both"/>
        <w:rPr>
          <w:u w:val="single"/>
        </w:rPr>
      </w:pPr>
      <w:r w:rsidRPr="005975B6">
        <w:rPr>
          <w:u w:val="single"/>
        </w:rPr>
        <w:t>La partie variable :</w:t>
      </w:r>
    </w:p>
    <w:p w14:paraId="00A17F58" w14:textId="77777777" w:rsidR="006F62D3" w:rsidRDefault="00323AC2" w:rsidP="00DF75E6">
      <w:pPr>
        <w:jc w:val="both"/>
      </w:pPr>
      <w:r>
        <w:t xml:space="preserve">Soucieux de ne pas alourdir la charge des familles et dans un souci d’équité, </w:t>
      </w:r>
      <w:r w:rsidR="003D4FD3">
        <w:t xml:space="preserve">une partie de </w:t>
      </w:r>
      <w:r>
        <w:t xml:space="preserve">la contribution familiale demandée </w:t>
      </w:r>
      <w:r w:rsidR="006F62D3">
        <w:t>est calculée en fonction de votre quotient familial</w:t>
      </w:r>
      <w:r>
        <w:t>.</w:t>
      </w:r>
      <w:r w:rsidR="006F62D3">
        <w:t xml:space="preserve"> </w:t>
      </w:r>
    </w:p>
    <w:p w14:paraId="4E9EFA61" w14:textId="77777777" w:rsidR="00323AC2" w:rsidRPr="005975B6" w:rsidRDefault="00323AC2" w:rsidP="005975B6">
      <w:pPr>
        <w:jc w:val="center"/>
        <w:rPr>
          <w:u w:val="single"/>
        </w:rPr>
      </w:pPr>
      <w:r w:rsidRPr="005975B6">
        <w:rPr>
          <w:u w:val="single"/>
        </w:rPr>
        <w:t>Calcul de votre participation financière</w:t>
      </w:r>
    </w:p>
    <w:tbl>
      <w:tblPr>
        <w:tblStyle w:val="Grilledutableau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443"/>
      </w:tblGrid>
      <w:tr w:rsidR="008D1D1C" w14:paraId="6B3B1ED2" w14:textId="77777777" w:rsidTr="008D1D1C">
        <w:tc>
          <w:tcPr>
            <w:tcW w:w="1418" w:type="dxa"/>
            <w:vMerge w:val="restart"/>
          </w:tcPr>
          <w:p w14:paraId="43F849E9" w14:textId="77777777" w:rsidR="008D1D1C" w:rsidRDefault="008D1D1C" w:rsidP="008D1D1C">
            <w:pPr>
              <w:jc w:val="center"/>
            </w:pPr>
          </w:p>
          <w:p w14:paraId="27383973" w14:textId="63CA01A9" w:rsidR="008D1D1C" w:rsidRDefault="008D1D1C" w:rsidP="00F962CC">
            <w:pPr>
              <w:jc w:val="center"/>
            </w:pPr>
            <w:r>
              <w:t>20</w:t>
            </w:r>
            <w:r w:rsidR="002A7EF1">
              <w:t>2</w:t>
            </w:r>
            <w:r w:rsidR="00F962CC">
              <w:t>3</w:t>
            </w:r>
            <w:r>
              <w:t>/202</w:t>
            </w:r>
            <w:r w:rsidR="00F962CC">
              <w:t>4</w:t>
            </w:r>
          </w:p>
        </w:tc>
        <w:tc>
          <w:tcPr>
            <w:tcW w:w="2410" w:type="dxa"/>
            <w:gridSpan w:val="2"/>
          </w:tcPr>
          <w:p w14:paraId="3300C765" w14:textId="77777777" w:rsidR="008D1D1C" w:rsidRDefault="008D1D1C" w:rsidP="008D1D1C">
            <w:pPr>
              <w:jc w:val="center"/>
            </w:pPr>
            <w:r>
              <w:t>Quotient Familial</w:t>
            </w:r>
          </w:p>
        </w:tc>
        <w:tc>
          <w:tcPr>
            <w:tcW w:w="1443" w:type="dxa"/>
            <w:vMerge w:val="restart"/>
          </w:tcPr>
          <w:p w14:paraId="3FEE46A2" w14:textId="77777777" w:rsidR="008D1D1C" w:rsidRDefault="008D1D1C" w:rsidP="008D1D1C">
            <w:pPr>
              <w:jc w:val="center"/>
            </w:pPr>
            <w:r>
              <w:t>Contribution</w:t>
            </w:r>
          </w:p>
          <w:p w14:paraId="33187FA2" w14:textId="77777777" w:rsidR="008D1D1C" w:rsidRDefault="00B02705" w:rsidP="008D1D1C">
            <w:pPr>
              <w:jc w:val="center"/>
            </w:pPr>
            <w:proofErr w:type="gramStart"/>
            <w:r>
              <w:t>f</w:t>
            </w:r>
            <w:r w:rsidR="008D1D1C">
              <w:t>amiliale</w:t>
            </w:r>
            <w:proofErr w:type="gramEnd"/>
          </w:p>
          <w:p w14:paraId="4DE527F7" w14:textId="77777777" w:rsidR="00B02705" w:rsidRDefault="00B02705" w:rsidP="008D1D1C">
            <w:pPr>
              <w:jc w:val="center"/>
            </w:pPr>
            <w:r>
              <w:t>annuelle</w:t>
            </w:r>
          </w:p>
        </w:tc>
      </w:tr>
      <w:tr w:rsidR="008D1D1C" w14:paraId="647A0B95" w14:textId="77777777" w:rsidTr="008D1D1C">
        <w:tc>
          <w:tcPr>
            <w:tcW w:w="1418" w:type="dxa"/>
            <w:vMerge/>
          </w:tcPr>
          <w:p w14:paraId="561A544D" w14:textId="77777777" w:rsidR="008D1D1C" w:rsidRDefault="008D1D1C" w:rsidP="008D1D1C">
            <w:pPr>
              <w:jc w:val="center"/>
            </w:pPr>
          </w:p>
        </w:tc>
        <w:tc>
          <w:tcPr>
            <w:tcW w:w="1276" w:type="dxa"/>
          </w:tcPr>
          <w:p w14:paraId="4B20EB1C" w14:textId="77777777" w:rsidR="008D1D1C" w:rsidRDefault="008D1D1C" w:rsidP="008D1D1C">
            <w:pPr>
              <w:jc w:val="center"/>
            </w:pPr>
            <w:r>
              <w:t>A partir de</w:t>
            </w:r>
          </w:p>
        </w:tc>
        <w:tc>
          <w:tcPr>
            <w:tcW w:w="1134" w:type="dxa"/>
          </w:tcPr>
          <w:p w14:paraId="48E8628B" w14:textId="77777777" w:rsidR="008D1D1C" w:rsidRDefault="008D1D1C" w:rsidP="008D1D1C">
            <w:pPr>
              <w:jc w:val="center"/>
            </w:pPr>
            <w:r>
              <w:t>Jusqu’à</w:t>
            </w:r>
          </w:p>
        </w:tc>
        <w:tc>
          <w:tcPr>
            <w:tcW w:w="1443" w:type="dxa"/>
            <w:vMerge/>
          </w:tcPr>
          <w:p w14:paraId="16195261" w14:textId="77777777" w:rsidR="008D1D1C" w:rsidRDefault="008D1D1C" w:rsidP="008D1D1C">
            <w:pPr>
              <w:jc w:val="center"/>
            </w:pPr>
          </w:p>
        </w:tc>
      </w:tr>
      <w:tr w:rsidR="008D1D1C" w14:paraId="2BCE760D" w14:textId="77777777" w:rsidTr="008D1D1C">
        <w:tc>
          <w:tcPr>
            <w:tcW w:w="1418" w:type="dxa"/>
          </w:tcPr>
          <w:p w14:paraId="391B43BF" w14:textId="77777777" w:rsidR="008D1D1C" w:rsidRDefault="008D1D1C" w:rsidP="008D1D1C">
            <w:pPr>
              <w:jc w:val="center"/>
            </w:pPr>
            <w:r>
              <w:t>Groupe 1</w:t>
            </w:r>
          </w:p>
          <w:p w14:paraId="6602D073" w14:textId="77777777" w:rsidR="008D1D1C" w:rsidRDefault="008D1D1C" w:rsidP="008D1D1C">
            <w:pPr>
              <w:jc w:val="center"/>
            </w:pPr>
            <w:r>
              <w:t>Groupe 2</w:t>
            </w:r>
          </w:p>
          <w:p w14:paraId="1503B25B" w14:textId="77777777" w:rsidR="008D1D1C" w:rsidRDefault="008D1D1C" w:rsidP="008D1D1C">
            <w:pPr>
              <w:jc w:val="center"/>
            </w:pPr>
            <w:r>
              <w:t>Groupe 3</w:t>
            </w:r>
          </w:p>
          <w:p w14:paraId="49DE1A16" w14:textId="77777777" w:rsidR="008D1D1C" w:rsidRDefault="008D1D1C" w:rsidP="008D1D1C">
            <w:pPr>
              <w:jc w:val="center"/>
            </w:pPr>
            <w:r>
              <w:t>Groupe 4</w:t>
            </w:r>
          </w:p>
          <w:p w14:paraId="689B8D57" w14:textId="77777777" w:rsidR="008D1D1C" w:rsidRDefault="008D1D1C" w:rsidP="008D1D1C">
            <w:pPr>
              <w:jc w:val="center"/>
            </w:pPr>
            <w:r>
              <w:t>Groupe 5</w:t>
            </w:r>
          </w:p>
          <w:p w14:paraId="328A2A28" w14:textId="77777777" w:rsidR="008D1D1C" w:rsidRDefault="008D1D1C" w:rsidP="008D1D1C">
            <w:pPr>
              <w:jc w:val="center"/>
            </w:pPr>
            <w:r>
              <w:t>Groupe 6</w:t>
            </w:r>
          </w:p>
          <w:p w14:paraId="79801B6B" w14:textId="77777777" w:rsidR="008D1D1C" w:rsidRDefault="008D1D1C" w:rsidP="008D1D1C">
            <w:pPr>
              <w:jc w:val="center"/>
            </w:pPr>
            <w:r>
              <w:t>Groupe 7</w:t>
            </w:r>
          </w:p>
          <w:p w14:paraId="42A8BE60" w14:textId="77777777" w:rsidR="008D1D1C" w:rsidRDefault="008D1D1C" w:rsidP="008D1D1C">
            <w:pPr>
              <w:jc w:val="center"/>
            </w:pPr>
            <w:r>
              <w:t>Groupe 8</w:t>
            </w:r>
          </w:p>
        </w:tc>
        <w:tc>
          <w:tcPr>
            <w:tcW w:w="1276" w:type="dxa"/>
          </w:tcPr>
          <w:p w14:paraId="5E9C2EEE" w14:textId="77777777" w:rsidR="008D1D1C" w:rsidRDefault="008D1D1C" w:rsidP="008D1D1C">
            <w:pPr>
              <w:jc w:val="center"/>
            </w:pPr>
            <w:r>
              <w:t>0</w:t>
            </w:r>
          </w:p>
          <w:p w14:paraId="28C15A4C" w14:textId="77777777" w:rsidR="008D1D1C" w:rsidRDefault="008D1D1C" w:rsidP="008D1D1C">
            <w:pPr>
              <w:jc w:val="center"/>
            </w:pPr>
            <w:r>
              <w:t>4081</w:t>
            </w:r>
          </w:p>
          <w:p w14:paraId="1CB1D66D" w14:textId="77777777" w:rsidR="008D1D1C" w:rsidRDefault="008D1D1C" w:rsidP="008D1D1C">
            <w:pPr>
              <w:jc w:val="center"/>
            </w:pPr>
            <w:r>
              <w:t>6461</w:t>
            </w:r>
          </w:p>
          <w:p w14:paraId="6D7BCBA4" w14:textId="77777777" w:rsidR="008D1D1C" w:rsidRDefault="008D1D1C" w:rsidP="008D1D1C">
            <w:pPr>
              <w:jc w:val="center"/>
            </w:pPr>
            <w:r>
              <w:t>9691</w:t>
            </w:r>
          </w:p>
          <w:p w14:paraId="41404DB0" w14:textId="77777777" w:rsidR="008D1D1C" w:rsidRDefault="008D1D1C" w:rsidP="008D1D1C">
            <w:pPr>
              <w:jc w:val="center"/>
            </w:pPr>
            <w:r>
              <w:t>11731</w:t>
            </w:r>
          </w:p>
          <w:p w14:paraId="5AF11D32" w14:textId="77777777" w:rsidR="008D1D1C" w:rsidRDefault="008D1D1C" w:rsidP="008D1D1C">
            <w:pPr>
              <w:jc w:val="center"/>
            </w:pPr>
            <w:r>
              <w:t>12751</w:t>
            </w:r>
          </w:p>
          <w:p w14:paraId="6EF9F335" w14:textId="77777777" w:rsidR="008D1D1C" w:rsidRDefault="008D1D1C" w:rsidP="008D1D1C">
            <w:pPr>
              <w:jc w:val="center"/>
            </w:pPr>
            <w:r>
              <w:t>13771</w:t>
            </w:r>
          </w:p>
          <w:p w14:paraId="05F4359D" w14:textId="77777777" w:rsidR="008D1D1C" w:rsidRDefault="008D1D1C" w:rsidP="008D1D1C">
            <w:pPr>
              <w:jc w:val="center"/>
            </w:pPr>
            <w:r>
              <w:t>14791</w:t>
            </w:r>
          </w:p>
        </w:tc>
        <w:tc>
          <w:tcPr>
            <w:tcW w:w="1134" w:type="dxa"/>
          </w:tcPr>
          <w:p w14:paraId="04B9772B" w14:textId="77777777" w:rsidR="008D1D1C" w:rsidRDefault="008D1D1C" w:rsidP="008D1D1C">
            <w:pPr>
              <w:jc w:val="center"/>
            </w:pPr>
            <w:r>
              <w:t>4080</w:t>
            </w:r>
          </w:p>
          <w:p w14:paraId="5A1D69C3" w14:textId="77777777" w:rsidR="008D1D1C" w:rsidRDefault="008D1D1C" w:rsidP="008D1D1C">
            <w:pPr>
              <w:jc w:val="center"/>
            </w:pPr>
            <w:r>
              <w:t>6460</w:t>
            </w:r>
          </w:p>
          <w:p w14:paraId="356F4012" w14:textId="77777777" w:rsidR="008D1D1C" w:rsidRDefault="008D1D1C" w:rsidP="008D1D1C">
            <w:pPr>
              <w:jc w:val="center"/>
            </w:pPr>
            <w:r>
              <w:t>9690</w:t>
            </w:r>
          </w:p>
          <w:p w14:paraId="07F9D167" w14:textId="77777777" w:rsidR="008D1D1C" w:rsidRDefault="008D1D1C" w:rsidP="008D1D1C">
            <w:pPr>
              <w:jc w:val="center"/>
            </w:pPr>
            <w:r>
              <w:t>11730</w:t>
            </w:r>
          </w:p>
          <w:p w14:paraId="15E30E40" w14:textId="77777777" w:rsidR="008D1D1C" w:rsidRDefault="008D1D1C" w:rsidP="008D1D1C">
            <w:pPr>
              <w:jc w:val="center"/>
            </w:pPr>
            <w:r>
              <w:t>12750</w:t>
            </w:r>
          </w:p>
          <w:p w14:paraId="42A658B5" w14:textId="77777777" w:rsidR="008D1D1C" w:rsidRDefault="008D1D1C" w:rsidP="008D1D1C">
            <w:pPr>
              <w:jc w:val="center"/>
            </w:pPr>
            <w:r>
              <w:t>13770</w:t>
            </w:r>
          </w:p>
          <w:p w14:paraId="02A5FF16" w14:textId="77777777" w:rsidR="008D1D1C" w:rsidRDefault="008D1D1C" w:rsidP="008D1D1C">
            <w:pPr>
              <w:jc w:val="center"/>
            </w:pPr>
            <w:r>
              <w:t>14790</w:t>
            </w:r>
          </w:p>
        </w:tc>
        <w:tc>
          <w:tcPr>
            <w:tcW w:w="1443" w:type="dxa"/>
          </w:tcPr>
          <w:p w14:paraId="35378E9D" w14:textId="050DDE05" w:rsidR="008D1D1C" w:rsidRDefault="003C5B3A" w:rsidP="00756618">
            <w:pPr>
              <w:jc w:val="center"/>
            </w:pPr>
            <w:r>
              <w:t>36</w:t>
            </w:r>
            <w:r w:rsidR="009A1D53">
              <w:t>0,00 €</w:t>
            </w:r>
          </w:p>
          <w:p w14:paraId="2F66E98A" w14:textId="2D6D8951" w:rsidR="008D1D1C" w:rsidRDefault="003C5B3A" w:rsidP="00756618">
            <w:pPr>
              <w:jc w:val="center"/>
            </w:pPr>
            <w:r>
              <w:t>39</w:t>
            </w:r>
            <w:r w:rsidR="009A1D53">
              <w:t>0,00</w:t>
            </w:r>
            <w:r w:rsidR="00801334">
              <w:t xml:space="preserve"> €</w:t>
            </w:r>
          </w:p>
          <w:p w14:paraId="1A1A2F13" w14:textId="4371B3F4" w:rsidR="008D1D1C" w:rsidRDefault="00801334" w:rsidP="00756618">
            <w:pPr>
              <w:jc w:val="center"/>
            </w:pPr>
            <w:r>
              <w:t>4</w:t>
            </w:r>
            <w:r w:rsidR="009906AB">
              <w:t>2</w:t>
            </w:r>
            <w:r>
              <w:t>8,00 €</w:t>
            </w:r>
          </w:p>
          <w:p w14:paraId="798C9A81" w14:textId="634BB352" w:rsidR="008D1D1C" w:rsidRDefault="002348C8" w:rsidP="00756618">
            <w:pPr>
              <w:jc w:val="center"/>
            </w:pPr>
            <w:r>
              <w:t>47</w:t>
            </w:r>
            <w:r w:rsidR="00801334">
              <w:t>3,06 €</w:t>
            </w:r>
          </w:p>
          <w:p w14:paraId="22104652" w14:textId="18B84A01" w:rsidR="008D1D1C" w:rsidRDefault="00801334" w:rsidP="00756618">
            <w:pPr>
              <w:jc w:val="center"/>
            </w:pPr>
            <w:r>
              <w:t>5</w:t>
            </w:r>
            <w:r w:rsidR="002348C8">
              <w:t>1</w:t>
            </w:r>
            <w:r>
              <w:t>6,41 €</w:t>
            </w:r>
          </w:p>
          <w:p w14:paraId="65666A37" w14:textId="0433FADA" w:rsidR="008D1D1C" w:rsidRDefault="00801334" w:rsidP="00756618">
            <w:pPr>
              <w:jc w:val="center"/>
            </w:pPr>
            <w:r>
              <w:t>5</w:t>
            </w:r>
            <w:r w:rsidR="002348C8">
              <w:t>3</w:t>
            </w:r>
            <w:r>
              <w:t>1,71 €</w:t>
            </w:r>
          </w:p>
          <w:p w14:paraId="2505A330" w14:textId="674D9B4B" w:rsidR="008D1D1C" w:rsidRDefault="00756618" w:rsidP="00756618">
            <w:pPr>
              <w:jc w:val="center"/>
            </w:pPr>
            <w:r>
              <w:t>5</w:t>
            </w:r>
            <w:r w:rsidR="002348C8">
              <w:t>5</w:t>
            </w:r>
            <w:r>
              <w:t>5,17 €</w:t>
            </w:r>
          </w:p>
          <w:p w14:paraId="3FDA1117" w14:textId="07DFA617" w:rsidR="008D1D1C" w:rsidRDefault="002348C8" w:rsidP="00756618">
            <w:pPr>
              <w:jc w:val="center"/>
            </w:pPr>
            <w:r>
              <w:t>57</w:t>
            </w:r>
            <w:r w:rsidR="00756618">
              <w:t>0,98 €</w:t>
            </w:r>
          </w:p>
        </w:tc>
      </w:tr>
    </w:tbl>
    <w:p w14:paraId="2A938A45" w14:textId="77777777" w:rsidR="006F62D3" w:rsidRDefault="004A474E" w:rsidP="007B7E19">
      <w:pPr>
        <w:jc w:val="center"/>
      </w:pPr>
      <w:r>
        <w:tab/>
      </w:r>
      <w:r>
        <w:tab/>
      </w:r>
      <w:r>
        <w:tab/>
      </w:r>
      <w:r>
        <w:tab/>
      </w:r>
    </w:p>
    <w:p w14:paraId="792C3FB8" w14:textId="77777777" w:rsidR="004A474E" w:rsidRPr="005975B6" w:rsidRDefault="004A474E" w:rsidP="004A474E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75B6">
        <w:rPr>
          <w:u w:val="single"/>
        </w:rPr>
        <w:t>Calcul du QF</w:t>
      </w:r>
      <w:r w:rsidR="005975B6" w:rsidRPr="005975B6">
        <w:rPr>
          <w:u w:val="single"/>
        </w:rPr>
        <w:t> :</w:t>
      </w:r>
    </w:p>
    <w:tbl>
      <w:tblPr>
        <w:tblpPr w:leftFromText="141" w:rightFromText="141" w:vertAnchor="text" w:horzAnchor="page" w:tblpX="6560" w:tblpY="124"/>
        <w:tblW w:w="4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</w:tblGrid>
      <w:tr w:rsidR="004A474E" w14:paraId="6F8D2819" w14:textId="77777777" w:rsidTr="008D1D1C">
        <w:trPr>
          <w:trHeight w:val="9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958110" w14:textId="77777777" w:rsidR="00B02705" w:rsidRDefault="008D1D1C" w:rsidP="008D1D1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4F85092B" w14:textId="77777777" w:rsidR="00B02705" w:rsidRDefault="00B02705" w:rsidP="008D1D1C">
            <w:pPr>
              <w:rPr>
                <w:rFonts w:ascii="Arial" w:hAnsi="Arial" w:cs="Arial"/>
                <w:sz w:val="16"/>
                <w:szCs w:val="20"/>
              </w:rPr>
            </w:pPr>
          </w:p>
          <w:p w14:paraId="3DBDA5F7" w14:textId="77777777" w:rsidR="00B02705" w:rsidRDefault="00B02705" w:rsidP="008D1D1C">
            <w:pPr>
              <w:rPr>
                <w:rFonts w:ascii="Arial" w:hAnsi="Arial" w:cs="Arial"/>
                <w:sz w:val="16"/>
                <w:szCs w:val="20"/>
              </w:rPr>
            </w:pPr>
          </w:p>
          <w:p w14:paraId="2F94CB6D" w14:textId="77777777" w:rsidR="004A474E" w:rsidRPr="008D1D1C" w:rsidRDefault="008D1D1C" w:rsidP="008D1D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4A474E" w:rsidRPr="008D1D1C">
              <w:rPr>
                <w:rFonts w:ascii="Arial" w:hAnsi="Arial" w:cs="Arial"/>
                <w:b/>
                <w:sz w:val="20"/>
                <w:szCs w:val="20"/>
              </w:rPr>
              <w:t xml:space="preserve">QF=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4CCE24" w14:textId="0B8BAC4A" w:rsidR="004A474E" w:rsidRPr="008D1D1C" w:rsidRDefault="004A474E" w:rsidP="00F962CC">
            <w:pPr>
              <w:rPr>
                <w:rFonts w:ascii="Arial" w:hAnsi="Arial" w:cs="Arial"/>
                <w:sz w:val="18"/>
                <w:szCs w:val="18"/>
              </w:rPr>
            </w:pPr>
            <w:r w:rsidRPr="008D1D1C">
              <w:rPr>
                <w:rFonts w:ascii="Arial" w:hAnsi="Arial" w:cs="Arial"/>
                <w:sz w:val="18"/>
                <w:szCs w:val="18"/>
              </w:rPr>
              <w:t xml:space="preserve">Revenu fiscal de référence (ligne </w:t>
            </w:r>
            <w:r w:rsidRPr="008D1D1C">
              <w:rPr>
                <w:rStyle w:val="lev"/>
                <w:rFonts w:ascii="Arial" w:hAnsi="Arial" w:cs="Arial"/>
                <w:sz w:val="18"/>
                <w:szCs w:val="18"/>
              </w:rPr>
              <w:t>Revenu fiscal de référence (25)</w:t>
            </w:r>
            <w:r w:rsidRPr="008D1D1C">
              <w:rPr>
                <w:rFonts w:ascii="Arial" w:hAnsi="Arial" w:cs="Arial"/>
                <w:sz w:val="18"/>
                <w:szCs w:val="18"/>
              </w:rPr>
              <w:t> – (page 3 de l'avis d'imposition 20</w:t>
            </w:r>
            <w:r w:rsidR="00A074E0">
              <w:rPr>
                <w:rFonts w:ascii="Arial" w:hAnsi="Arial" w:cs="Arial"/>
                <w:sz w:val="18"/>
                <w:szCs w:val="18"/>
              </w:rPr>
              <w:t>2</w:t>
            </w:r>
            <w:r w:rsidR="000111BC">
              <w:rPr>
                <w:rFonts w:ascii="Arial" w:hAnsi="Arial" w:cs="Arial"/>
                <w:sz w:val="18"/>
                <w:szCs w:val="18"/>
              </w:rPr>
              <w:t>3</w:t>
            </w:r>
            <w:r w:rsidRPr="008D1D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A474E" w14:paraId="3890B9DC" w14:textId="77777777" w:rsidTr="008D1D1C">
        <w:trPr>
          <w:trHeight w:val="3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482C03" w14:textId="77777777" w:rsidR="004A474E" w:rsidRDefault="004A474E" w:rsidP="008D1D1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CD3C58" w14:textId="7CE84E86" w:rsidR="004A474E" w:rsidRPr="008D1D1C" w:rsidRDefault="008D1D1C" w:rsidP="00F962CC">
            <w:pPr>
              <w:rPr>
                <w:rFonts w:ascii="Arial" w:hAnsi="Arial" w:cs="Arial"/>
                <w:sz w:val="18"/>
                <w:szCs w:val="18"/>
              </w:rPr>
            </w:pPr>
            <w:r w:rsidRPr="008D1D1C">
              <w:rPr>
                <w:rFonts w:ascii="Arial" w:hAnsi="Arial" w:cs="Arial"/>
                <w:sz w:val="18"/>
                <w:szCs w:val="18"/>
              </w:rPr>
              <w:t>Nombre de part (page 2 de l'avis d'imposition 20</w:t>
            </w:r>
            <w:r w:rsidR="00A074E0">
              <w:rPr>
                <w:rFonts w:ascii="Arial" w:hAnsi="Arial" w:cs="Arial"/>
                <w:sz w:val="18"/>
                <w:szCs w:val="18"/>
              </w:rPr>
              <w:t>2</w:t>
            </w:r>
            <w:r w:rsidR="000111BC">
              <w:rPr>
                <w:rFonts w:ascii="Arial" w:hAnsi="Arial" w:cs="Arial"/>
                <w:sz w:val="18"/>
                <w:szCs w:val="18"/>
              </w:rPr>
              <w:t>3</w:t>
            </w:r>
            <w:r w:rsidRPr="008D1D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2337081D" w14:textId="77777777" w:rsidR="004A474E" w:rsidRDefault="004A474E" w:rsidP="004A47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3EF630" w14:textId="77777777" w:rsidR="004A474E" w:rsidRDefault="004A474E" w:rsidP="004A47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774503" w14:textId="77777777" w:rsidR="007B7E19" w:rsidRDefault="004A474E" w:rsidP="008D1D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9F590E" w14:textId="3D7D4B4C" w:rsidR="005975B6" w:rsidRDefault="00E54487" w:rsidP="00366CAB">
      <w:pPr>
        <w:jc w:val="both"/>
        <w:rPr>
          <w:b/>
          <w:sz w:val="28"/>
          <w:szCs w:val="28"/>
        </w:rPr>
      </w:pPr>
      <w:r>
        <w:t xml:space="preserve">Pour le calcul de votre quotient familial, la copie de votre </w:t>
      </w:r>
      <w:r>
        <w:rPr>
          <w:b/>
        </w:rPr>
        <w:t>avis d’imposition 20</w:t>
      </w:r>
      <w:r w:rsidR="00A622C3">
        <w:rPr>
          <w:b/>
        </w:rPr>
        <w:t>2</w:t>
      </w:r>
      <w:r w:rsidR="00756618">
        <w:rPr>
          <w:b/>
        </w:rPr>
        <w:t>3</w:t>
      </w:r>
      <w:r>
        <w:rPr>
          <w:b/>
        </w:rPr>
        <w:t xml:space="preserve"> sur les revenus de 20</w:t>
      </w:r>
      <w:r w:rsidR="0002456D">
        <w:rPr>
          <w:b/>
        </w:rPr>
        <w:t>2</w:t>
      </w:r>
      <w:r w:rsidR="00DF5436">
        <w:rPr>
          <w:b/>
        </w:rPr>
        <w:t>2</w:t>
      </w:r>
      <w:r w:rsidR="008D1D1C">
        <w:rPr>
          <w:b/>
        </w:rPr>
        <w:t xml:space="preserve"> </w:t>
      </w:r>
      <w:r>
        <w:rPr>
          <w:b/>
        </w:rPr>
        <w:t>est obligatoire</w:t>
      </w:r>
      <w:r>
        <w:t>.</w:t>
      </w:r>
      <w:r w:rsidR="00366CAB" w:rsidRPr="00366CAB">
        <w:rPr>
          <w:b/>
          <w:sz w:val="28"/>
          <w:szCs w:val="28"/>
        </w:rPr>
        <w:t xml:space="preserve"> </w:t>
      </w:r>
    </w:p>
    <w:p w14:paraId="7D286D89" w14:textId="7EAC05EF" w:rsidR="00366CAB" w:rsidRDefault="00366CAB" w:rsidP="00366C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 défaut, votre facture </w:t>
      </w:r>
      <w:r w:rsidR="007E669C">
        <w:rPr>
          <w:b/>
          <w:sz w:val="28"/>
          <w:szCs w:val="28"/>
        </w:rPr>
        <w:t>est</w:t>
      </w:r>
      <w:r>
        <w:rPr>
          <w:b/>
          <w:sz w:val="28"/>
          <w:szCs w:val="28"/>
        </w:rPr>
        <w:t xml:space="preserve"> obligatoirement établie avec le tarif du GROUPE 8.</w:t>
      </w:r>
    </w:p>
    <w:p w14:paraId="12FF1FED" w14:textId="77777777" w:rsidR="005975B6" w:rsidRPr="005975B6" w:rsidRDefault="005975B6" w:rsidP="00E54487">
      <w:pPr>
        <w:jc w:val="both"/>
        <w:rPr>
          <w:b/>
          <w:sz w:val="16"/>
          <w:szCs w:val="16"/>
          <w:u w:val="single"/>
        </w:rPr>
      </w:pPr>
    </w:p>
    <w:p w14:paraId="60788403" w14:textId="77777777" w:rsidR="00E54487" w:rsidRDefault="00E54487" w:rsidP="00595065">
      <w:pPr>
        <w:ind w:firstLine="360"/>
        <w:jc w:val="both"/>
      </w:pPr>
      <w:r w:rsidRPr="001158E1">
        <w:rPr>
          <w:b/>
          <w:u w:val="single"/>
        </w:rPr>
        <w:t>Dans les cas spécifiques suivants</w:t>
      </w:r>
      <w:r>
        <w:t xml:space="preserve">, fournir les 2 avis d’imposition, </w:t>
      </w:r>
      <w:r w:rsidR="00B935D6">
        <w:t xml:space="preserve">celui </w:t>
      </w:r>
      <w:r>
        <w:t>de la mère et</w:t>
      </w:r>
      <w:r w:rsidR="00B935D6">
        <w:t xml:space="preserve"> celui</w:t>
      </w:r>
      <w:r>
        <w:t xml:space="preserve"> du père :</w:t>
      </w:r>
    </w:p>
    <w:p w14:paraId="0A6D5AC8" w14:textId="77777777" w:rsidR="00E54487" w:rsidRDefault="00E54487" w:rsidP="008D1D1C">
      <w:pPr>
        <w:pStyle w:val="Paragraphedeliste"/>
        <w:numPr>
          <w:ilvl w:val="0"/>
          <w:numId w:val="5"/>
        </w:numPr>
        <w:jc w:val="both"/>
      </w:pPr>
      <w:r>
        <w:t>Vie maritale ou concubinage</w:t>
      </w:r>
    </w:p>
    <w:p w14:paraId="20406F85" w14:textId="77777777" w:rsidR="00E54487" w:rsidRDefault="00E54487" w:rsidP="008D1D1C">
      <w:pPr>
        <w:pStyle w:val="Paragraphedeliste"/>
        <w:numPr>
          <w:ilvl w:val="0"/>
          <w:numId w:val="5"/>
        </w:numPr>
        <w:jc w:val="both"/>
      </w:pPr>
      <w:r>
        <w:t xml:space="preserve">Si séparation </w:t>
      </w:r>
      <w:r w:rsidR="00B935D6">
        <w:t xml:space="preserve">ou divorce </w:t>
      </w:r>
      <w:r>
        <w:t>avec garde alternée</w:t>
      </w:r>
    </w:p>
    <w:p w14:paraId="6302F205" w14:textId="77777777" w:rsidR="00366CAB" w:rsidRDefault="00366CAB" w:rsidP="008D1D1C">
      <w:pPr>
        <w:pStyle w:val="Paragraphedeliste"/>
        <w:numPr>
          <w:ilvl w:val="0"/>
          <w:numId w:val="5"/>
        </w:numPr>
        <w:jc w:val="both"/>
      </w:pPr>
      <w:r>
        <w:t>Autre situation particulière</w:t>
      </w:r>
    </w:p>
    <w:p w14:paraId="030B8635" w14:textId="77777777" w:rsidR="00366CAB" w:rsidRDefault="00366CAB" w:rsidP="00366CAB">
      <w:pPr>
        <w:jc w:val="both"/>
      </w:pPr>
    </w:p>
    <w:p w14:paraId="6C28514E" w14:textId="1A0833DB" w:rsidR="00E84AD5" w:rsidRPr="008D1D1C" w:rsidRDefault="005975B6" w:rsidP="005975B6">
      <w:pPr>
        <w:pStyle w:val="Paragraphedeliste"/>
        <w:numPr>
          <w:ilvl w:val="2"/>
          <w:numId w:val="3"/>
        </w:numPr>
        <w:ind w:left="1701"/>
      </w:pPr>
      <w:r>
        <w:rPr>
          <w:u w:val="single"/>
        </w:rPr>
        <w:t>La partie fi</w:t>
      </w:r>
      <w:r w:rsidR="003C5B3A">
        <w:rPr>
          <w:u w:val="single"/>
        </w:rPr>
        <w:t xml:space="preserve">xe </w:t>
      </w:r>
      <w:r w:rsidR="00E84AD5" w:rsidRPr="008D1D1C">
        <w:t>:</w:t>
      </w:r>
    </w:p>
    <w:p w14:paraId="37DCCBC7" w14:textId="77777777" w:rsidR="00E84AD5" w:rsidRDefault="007B7E19" w:rsidP="005975B6">
      <w:pPr>
        <w:pStyle w:val="Paragraphedeliste"/>
        <w:numPr>
          <w:ilvl w:val="0"/>
          <w:numId w:val="6"/>
        </w:numPr>
      </w:pPr>
      <w:r>
        <w:t xml:space="preserve">Un forfait annuel de </w:t>
      </w:r>
      <w:r w:rsidR="00655C78">
        <w:t>40</w:t>
      </w:r>
      <w:r w:rsidR="00E84AD5">
        <w:t xml:space="preserve"> € pour couvrir les frais de </w:t>
      </w:r>
      <w:r w:rsidR="00936918">
        <w:t>f</w:t>
      </w:r>
      <w:r w:rsidR="00E84AD5">
        <w:t xml:space="preserve">onctionnement </w:t>
      </w:r>
      <w:r w:rsidR="00936918">
        <w:t>p</w:t>
      </w:r>
      <w:r w:rsidR="00E84AD5">
        <w:t>édagogique</w:t>
      </w:r>
      <w:r w:rsidR="00655C78">
        <w:t xml:space="preserve"> (</w:t>
      </w:r>
      <w:r w:rsidR="00936918">
        <w:t>l</w:t>
      </w:r>
      <w:r w:rsidR="00655C78">
        <w:t>ivre</w:t>
      </w:r>
      <w:r w:rsidR="00936918">
        <w:t>s</w:t>
      </w:r>
      <w:r w:rsidR="00655C78">
        <w:t xml:space="preserve">, </w:t>
      </w:r>
      <w:r w:rsidR="00936918">
        <w:t>n</w:t>
      </w:r>
      <w:r w:rsidR="00655C78">
        <w:t xml:space="preserve">umérique, </w:t>
      </w:r>
      <w:r w:rsidR="00936918">
        <w:t>p</w:t>
      </w:r>
      <w:r w:rsidR="00655C78">
        <w:t>hotocopie</w:t>
      </w:r>
      <w:r w:rsidR="00936918">
        <w:t>s</w:t>
      </w:r>
      <w:r w:rsidR="00655C78">
        <w:t>).</w:t>
      </w:r>
    </w:p>
    <w:p w14:paraId="2C8275B3" w14:textId="4ADEFF3D" w:rsidR="00E84AD5" w:rsidRDefault="00E84AD5" w:rsidP="003C5B3A">
      <w:pPr>
        <w:pStyle w:val="Paragraphedeliste"/>
      </w:pPr>
    </w:p>
    <w:p w14:paraId="51B6CBD7" w14:textId="77777777" w:rsidR="004748C4" w:rsidRDefault="004748C4" w:rsidP="004748C4">
      <w:pPr>
        <w:ind w:left="360"/>
        <w:jc w:val="both"/>
      </w:pPr>
    </w:p>
    <w:p w14:paraId="1E2E9D23" w14:textId="55BC833F" w:rsidR="004748C4" w:rsidRDefault="004748C4" w:rsidP="004748C4">
      <w:pPr>
        <w:ind w:left="360"/>
        <w:jc w:val="both"/>
      </w:pPr>
      <w:r>
        <w:t xml:space="preserve">A partir du 3ème enfant, un abattement de 10% </w:t>
      </w:r>
      <w:r w:rsidR="007E669C">
        <w:t>est</w:t>
      </w:r>
      <w:r>
        <w:t xml:space="preserve"> effectué sur la scolarité, si les 3 enfants sont inscrits dans l’école.</w:t>
      </w:r>
    </w:p>
    <w:p w14:paraId="1735B4B5" w14:textId="77777777" w:rsidR="00B0198D" w:rsidRDefault="00B0198D" w:rsidP="004748C4">
      <w:pPr>
        <w:ind w:left="360"/>
        <w:jc w:val="both"/>
      </w:pPr>
    </w:p>
    <w:p w14:paraId="58B83093" w14:textId="490E58D9" w:rsidR="00B0198D" w:rsidRDefault="00B0198D" w:rsidP="00B0198D">
      <w:pPr>
        <w:jc w:val="both"/>
      </w:pPr>
      <w:r w:rsidRPr="005975B6">
        <w:rPr>
          <w:b/>
          <w:u w:val="single"/>
        </w:rPr>
        <w:t>Les prestations périscolaires :</w:t>
      </w:r>
      <w:r>
        <w:t xml:space="preserve"> </w:t>
      </w:r>
      <w:bookmarkStart w:id="2" w:name="_Hlk44344011"/>
      <w:r>
        <w:t>La garderie, la photo scolaire, les sorties, spectacles et autres activités font l’objet de règlements spécifiques.</w:t>
      </w:r>
      <w:bookmarkEnd w:id="2"/>
    </w:p>
    <w:p w14:paraId="23EA16CA" w14:textId="77777777" w:rsidR="005975B6" w:rsidRDefault="005975B6" w:rsidP="005975B6"/>
    <w:p w14:paraId="66791727" w14:textId="5D70BCF8" w:rsidR="00655C78" w:rsidRDefault="00655C78" w:rsidP="005975B6">
      <w:r w:rsidRPr="005975B6">
        <w:rPr>
          <w:b/>
          <w:u w:val="single"/>
        </w:rPr>
        <w:t>La cotisation à l’association des parents d’élèves</w:t>
      </w:r>
      <w:r w:rsidR="005975B6" w:rsidRPr="005975B6">
        <w:rPr>
          <w:b/>
          <w:u w:val="single"/>
        </w:rPr>
        <w:t> :</w:t>
      </w:r>
      <w:r>
        <w:t xml:space="preserve"> d’un montant de</w:t>
      </w:r>
      <w:r w:rsidR="00936918">
        <w:t xml:space="preserve"> 20.50€ (18.50€ sont reversés à l’APEL départementale)</w:t>
      </w:r>
      <w:r>
        <w:t>.</w:t>
      </w:r>
      <w:r w:rsidR="00936918">
        <w:t xml:space="preserve"> Le paiement est toujours fait dans l’établissement de votre plus jeune enfant.</w:t>
      </w:r>
      <w:r w:rsidR="00ED015A">
        <w:t xml:space="preserve"> La cotisation </w:t>
      </w:r>
      <w:r w:rsidR="00B0198D">
        <w:t>figure sur la facture annuelle et est</w:t>
      </w:r>
      <w:r w:rsidR="00ED015A">
        <w:t xml:space="preserve"> prélevée en totalité sur le prélèvement d’octobre.</w:t>
      </w:r>
    </w:p>
    <w:p w14:paraId="4E7A0FDB" w14:textId="77777777" w:rsidR="006F62D3" w:rsidRDefault="006F62D3" w:rsidP="006F62D3"/>
    <w:p w14:paraId="3E71664D" w14:textId="77777777" w:rsidR="00E54487" w:rsidRPr="001158E1" w:rsidRDefault="00E54487" w:rsidP="00E84AD5">
      <w:pPr>
        <w:jc w:val="both"/>
        <w:rPr>
          <w:b/>
          <w:u w:val="single"/>
        </w:rPr>
      </w:pPr>
      <w:r w:rsidRPr="001158E1">
        <w:rPr>
          <w:b/>
          <w:u w:val="single"/>
        </w:rPr>
        <w:t>Modalité de paiement :</w:t>
      </w:r>
    </w:p>
    <w:p w14:paraId="1F6E7350" w14:textId="77777777" w:rsidR="00D43A32" w:rsidRPr="00D43A32" w:rsidRDefault="00D43A32" w:rsidP="00E84AD5">
      <w:pPr>
        <w:jc w:val="both"/>
        <w:rPr>
          <w:u w:val="single"/>
        </w:rPr>
      </w:pPr>
    </w:p>
    <w:p w14:paraId="6B4A87A5" w14:textId="312E9BB5" w:rsidR="00E54487" w:rsidRDefault="00E54487" w:rsidP="00080CBB">
      <w:pPr>
        <w:jc w:val="both"/>
      </w:pPr>
      <w:r>
        <w:t>Début octobre, vous rece</w:t>
      </w:r>
      <w:r w:rsidR="007E669C">
        <w:t>vez</w:t>
      </w:r>
      <w:r>
        <w:t xml:space="preserve"> une facture ave</w:t>
      </w:r>
      <w:r w:rsidR="00C470CB">
        <w:t xml:space="preserve">c le montant annuel détaillé </w:t>
      </w:r>
      <w:r>
        <w:t xml:space="preserve">par </w:t>
      </w:r>
      <w:r w:rsidR="00C470CB">
        <w:t>enfant</w:t>
      </w:r>
      <w:r>
        <w:t>.</w:t>
      </w:r>
    </w:p>
    <w:p w14:paraId="2542BF00" w14:textId="77777777" w:rsidR="00E54487" w:rsidRPr="00080CBB" w:rsidRDefault="00E54487" w:rsidP="00E84AD5">
      <w:pPr>
        <w:jc w:val="both"/>
        <w:rPr>
          <w:sz w:val="16"/>
          <w:szCs w:val="16"/>
        </w:rPr>
      </w:pPr>
    </w:p>
    <w:p w14:paraId="0CA638CC" w14:textId="3A22B95C" w:rsidR="00E54487" w:rsidRDefault="00655C78" w:rsidP="00655C78">
      <w:pPr>
        <w:jc w:val="both"/>
      </w:pPr>
      <w:r>
        <w:t>Cette facture est payable </w:t>
      </w:r>
      <w:r w:rsidR="00E54487">
        <w:t xml:space="preserve">par </w:t>
      </w:r>
      <w:r w:rsidR="00E54487" w:rsidRPr="00080CBB">
        <w:rPr>
          <w:b/>
        </w:rPr>
        <w:t>prélèvement automatique</w:t>
      </w:r>
      <w:r w:rsidR="00E54487">
        <w:t xml:space="preserve"> en 9 fois du 10 /10/20</w:t>
      </w:r>
      <w:r w:rsidR="002A7EF1">
        <w:t>2</w:t>
      </w:r>
      <w:r w:rsidR="00BC7AA7">
        <w:t>4</w:t>
      </w:r>
      <w:r w:rsidR="00E54487">
        <w:t xml:space="preserve"> au 10/06/20</w:t>
      </w:r>
      <w:r w:rsidR="005975B6">
        <w:t>2</w:t>
      </w:r>
      <w:r w:rsidR="00BC7AA7">
        <w:t>5</w:t>
      </w:r>
      <w:r w:rsidR="00E54487">
        <w:t>.</w:t>
      </w:r>
    </w:p>
    <w:p w14:paraId="61A521D1" w14:textId="170F3056" w:rsidR="00B0198D" w:rsidRDefault="00B0198D" w:rsidP="00655C78">
      <w:pPr>
        <w:jc w:val="both"/>
      </w:pPr>
    </w:p>
    <w:p w14:paraId="53D3B696" w14:textId="77777777" w:rsidR="00366CAB" w:rsidRDefault="00366CAB" w:rsidP="00621B06">
      <w:pPr>
        <w:pStyle w:val="Titre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</w:pPr>
      <w:r>
        <w:lastRenderedPageBreak/>
        <w:t>Accueil périscolaire</w:t>
      </w:r>
    </w:p>
    <w:p w14:paraId="7C1078D9" w14:textId="77777777" w:rsidR="00366CAB" w:rsidRDefault="00366CAB" w:rsidP="00366CAB">
      <w:pPr>
        <w:jc w:val="center"/>
        <w:rPr>
          <w:b/>
          <w:sz w:val="40"/>
          <w:szCs w:val="28"/>
        </w:rPr>
      </w:pPr>
    </w:p>
    <w:p w14:paraId="1EF90D4D" w14:textId="77777777" w:rsidR="00366CAB" w:rsidRDefault="00366CAB" w:rsidP="00366CAB">
      <w:r>
        <w:t>L’accueil est encadré par le personnel de l’école.</w:t>
      </w:r>
    </w:p>
    <w:p w14:paraId="53800F2D" w14:textId="77777777" w:rsidR="00366CAB" w:rsidRDefault="00366CAB" w:rsidP="00366CAB"/>
    <w:p w14:paraId="72D300C5" w14:textId="77777777" w:rsidR="00366CAB" w:rsidRDefault="00366CAB" w:rsidP="00366CAB">
      <w:r>
        <w:t>Les horaires sont les suivants :</w:t>
      </w:r>
      <w:r>
        <w:tab/>
        <w:t>*    le matin</w:t>
      </w:r>
      <w:r>
        <w:tab/>
        <w:t xml:space="preserve"> 07h30 à 08h50</w:t>
      </w:r>
    </w:p>
    <w:p w14:paraId="23D17416" w14:textId="77777777" w:rsidR="00366CAB" w:rsidRDefault="00366CAB" w:rsidP="00366CAB">
      <w:pPr>
        <w:pStyle w:val="Retraitcorpsdetexte"/>
        <w:ind w:left="2832" w:firstLine="708"/>
      </w:pPr>
      <w:r>
        <w:t>*    le soir</w:t>
      </w:r>
      <w:r>
        <w:tab/>
        <w:t xml:space="preserve"> 16h55 à 18h30.</w:t>
      </w:r>
    </w:p>
    <w:p w14:paraId="355F46D6" w14:textId="13A2B583" w:rsidR="00366CAB" w:rsidRDefault="00366CAB" w:rsidP="00366CAB">
      <w:pPr>
        <w:jc w:val="both"/>
      </w:pPr>
      <w:r>
        <w:t xml:space="preserve">Nous vous demandons de bien respecter cet horaire, </w:t>
      </w:r>
      <w:r>
        <w:rPr>
          <w:b/>
        </w:rPr>
        <w:t>tout dépassement donne lieu à une majoration tarifaire</w:t>
      </w:r>
      <w:r>
        <w:t> ; l’heure de l’horloge de l’accueil faisant foi.</w:t>
      </w:r>
    </w:p>
    <w:p w14:paraId="1B123A7D" w14:textId="02624C4A" w:rsidR="00366CAB" w:rsidRDefault="00366CAB" w:rsidP="00366CAB">
      <w:pPr>
        <w:jc w:val="both"/>
      </w:pPr>
      <w:r>
        <w:t>Le décompte des heures est disponible</w:t>
      </w:r>
      <w:r w:rsidR="001158E1">
        <w:t xml:space="preserve"> auprès de</w:t>
      </w:r>
      <w:r>
        <w:t xml:space="preserve"> la personne présente en garderie.</w:t>
      </w:r>
    </w:p>
    <w:p w14:paraId="10155FC5" w14:textId="1F07B47B" w:rsidR="00B0198D" w:rsidRDefault="00B0198D" w:rsidP="00366CAB">
      <w:pPr>
        <w:jc w:val="both"/>
      </w:pPr>
    </w:p>
    <w:p w14:paraId="4F688C01" w14:textId="0395F944" w:rsidR="00B0198D" w:rsidRDefault="00B0198D" w:rsidP="00B0198D">
      <w:pPr>
        <w:jc w:val="both"/>
      </w:pPr>
      <w:r>
        <w:t xml:space="preserve">L’accueil périscolaire (garderie) est facturé, </w:t>
      </w:r>
      <w:r w:rsidRPr="00080CBB">
        <w:rPr>
          <w:b/>
        </w:rPr>
        <w:t>par période</w:t>
      </w:r>
      <w:r>
        <w:t xml:space="preserve">, au quart d’heure sur la base de </w:t>
      </w:r>
      <w:r w:rsidR="00ED08E4">
        <w:t>3.20</w:t>
      </w:r>
      <w:r>
        <w:t xml:space="preserve"> € l’heure. Le troisième enfant d’une même famille n’est pas facturé. </w:t>
      </w:r>
    </w:p>
    <w:p w14:paraId="78CFD023" w14:textId="48D38385" w:rsidR="00B0198D" w:rsidRDefault="00B0198D" w:rsidP="00B0198D">
      <w:pPr>
        <w:jc w:val="both"/>
      </w:pPr>
      <w:r>
        <w:t xml:space="preserve">Une facture </w:t>
      </w:r>
      <w:r w:rsidR="007E669C">
        <w:t xml:space="preserve">complémentaire </w:t>
      </w:r>
      <w:r>
        <w:t>est établie et prélevée en :</w:t>
      </w:r>
    </w:p>
    <w:p w14:paraId="5770BD62" w14:textId="77777777" w:rsidR="00B0198D" w:rsidRDefault="00B0198D" w:rsidP="00B0198D">
      <w:pPr>
        <w:pStyle w:val="Paragraphedeliste"/>
        <w:numPr>
          <w:ilvl w:val="2"/>
          <w:numId w:val="3"/>
        </w:numPr>
        <w:ind w:left="426"/>
        <w:jc w:val="both"/>
      </w:pPr>
      <w:r>
        <w:t xml:space="preserve">Novembre </w:t>
      </w:r>
      <w:r>
        <w:tab/>
      </w:r>
      <w:r>
        <w:tab/>
        <w:t>pour la période</w:t>
      </w:r>
      <w:r>
        <w:tab/>
      </w:r>
      <w:r>
        <w:tab/>
        <w:t>juillet – septembre – octobre</w:t>
      </w:r>
    </w:p>
    <w:p w14:paraId="1B1E3D62" w14:textId="77777777" w:rsidR="00B0198D" w:rsidRDefault="00B0198D" w:rsidP="00B0198D">
      <w:pPr>
        <w:pStyle w:val="Paragraphedeliste"/>
        <w:numPr>
          <w:ilvl w:val="2"/>
          <w:numId w:val="3"/>
        </w:numPr>
        <w:ind w:left="426"/>
        <w:jc w:val="both"/>
      </w:pPr>
      <w:r>
        <w:t>Janvier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novembre – décembre</w:t>
      </w:r>
    </w:p>
    <w:p w14:paraId="722597D7" w14:textId="77777777" w:rsidR="00B0198D" w:rsidRDefault="00B0198D" w:rsidP="00B0198D">
      <w:pPr>
        <w:pStyle w:val="Paragraphedeliste"/>
        <w:numPr>
          <w:ilvl w:val="2"/>
          <w:numId w:val="3"/>
        </w:numPr>
        <w:ind w:left="426"/>
        <w:jc w:val="both"/>
      </w:pPr>
      <w:r>
        <w:t>Mars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janvier – février</w:t>
      </w:r>
    </w:p>
    <w:p w14:paraId="273EF8A3" w14:textId="77777777" w:rsidR="00B0198D" w:rsidRDefault="00B0198D" w:rsidP="00B0198D">
      <w:pPr>
        <w:pStyle w:val="Paragraphedeliste"/>
        <w:numPr>
          <w:ilvl w:val="2"/>
          <w:numId w:val="3"/>
        </w:numPr>
        <w:ind w:left="426"/>
        <w:jc w:val="both"/>
      </w:pPr>
      <w:r>
        <w:t>Mai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mars – avril</w:t>
      </w:r>
    </w:p>
    <w:p w14:paraId="35D53D7D" w14:textId="77777777" w:rsidR="00B0198D" w:rsidRDefault="00B0198D" w:rsidP="00B0198D">
      <w:pPr>
        <w:pStyle w:val="Paragraphedeliste"/>
        <w:numPr>
          <w:ilvl w:val="2"/>
          <w:numId w:val="3"/>
        </w:numPr>
        <w:ind w:left="426"/>
        <w:jc w:val="both"/>
      </w:pPr>
      <w:r>
        <w:t>Juillet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 - juin</w:t>
      </w:r>
    </w:p>
    <w:p w14:paraId="76D6DDC2" w14:textId="77777777" w:rsidR="002673FF" w:rsidRPr="002673FF" w:rsidRDefault="002673FF" w:rsidP="002673FF">
      <w:pPr>
        <w:pStyle w:val="Paragraphedeliste"/>
        <w:jc w:val="both"/>
        <w:rPr>
          <w:rFonts w:ascii="Comic Sans MS" w:hAnsi="Comic Sans MS"/>
          <w:b/>
        </w:rPr>
      </w:pPr>
      <w:r w:rsidRPr="002673FF">
        <w:rPr>
          <w:rFonts w:ascii="Comic Sans MS" w:hAnsi="Comic Sans MS"/>
          <w:b/>
        </w:rPr>
        <w:t>Merci de conserver vos factures, elles servent de justificatifs pour les impôts.</w:t>
      </w:r>
    </w:p>
    <w:p w14:paraId="255A8CA7" w14:textId="77777777" w:rsidR="005C5A1D" w:rsidRPr="00EF0096" w:rsidRDefault="005C5A1D" w:rsidP="00366CAB">
      <w:pPr>
        <w:jc w:val="center"/>
        <w:rPr>
          <w:b/>
        </w:rPr>
      </w:pPr>
    </w:p>
    <w:p w14:paraId="1DD2A1D6" w14:textId="77777777" w:rsidR="001158E1" w:rsidRDefault="001158E1" w:rsidP="001158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Cantine</w:t>
      </w:r>
    </w:p>
    <w:p w14:paraId="349746F0" w14:textId="77777777" w:rsidR="009455BE" w:rsidRPr="00621B06" w:rsidRDefault="009455BE" w:rsidP="00366CAB">
      <w:pPr>
        <w:jc w:val="center"/>
        <w:rPr>
          <w:b/>
          <w:sz w:val="20"/>
          <w:szCs w:val="20"/>
        </w:rPr>
      </w:pPr>
    </w:p>
    <w:p w14:paraId="2A8947DF" w14:textId="77777777" w:rsidR="009455BE" w:rsidRPr="009455BE" w:rsidRDefault="009455BE" w:rsidP="009455BE">
      <w:r w:rsidRPr="009455BE">
        <w:t>Sur le temps du midi les enfants sont pris en charge par le service communautaire.</w:t>
      </w:r>
    </w:p>
    <w:p w14:paraId="6F96F1F4" w14:textId="77777777" w:rsidR="009455BE" w:rsidRPr="009455BE" w:rsidRDefault="009455BE" w:rsidP="009455BE">
      <w:r w:rsidRPr="009455BE">
        <w:t>Pour toute information, se renseigner directement auprès de la mairie.</w:t>
      </w:r>
    </w:p>
    <w:p w14:paraId="0CCD0379" w14:textId="77777777" w:rsidR="009455BE" w:rsidRPr="009455BE" w:rsidRDefault="009455BE" w:rsidP="009455BE">
      <w:pPr>
        <w:rPr>
          <w:b/>
        </w:rPr>
      </w:pPr>
    </w:p>
    <w:p w14:paraId="300AE6BD" w14:textId="77777777" w:rsidR="00366CAB" w:rsidRDefault="00366CAB" w:rsidP="006F70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Assurance scolaire</w:t>
      </w:r>
    </w:p>
    <w:p w14:paraId="2D42B9D4" w14:textId="77777777" w:rsidR="00366CAB" w:rsidRDefault="00366CAB" w:rsidP="00936918">
      <w:pPr>
        <w:rPr>
          <w:b/>
          <w:sz w:val="28"/>
          <w:szCs w:val="28"/>
        </w:rPr>
      </w:pPr>
    </w:p>
    <w:p w14:paraId="73DFB355" w14:textId="3532D456" w:rsidR="00366CAB" w:rsidRPr="006F70DC" w:rsidRDefault="00936918" w:rsidP="00366CAB">
      <w:pPr>
        <w:jc w:val="both"/>
      </w:pPr>
      <w:r w:rsidRPr="006F70DC">
        <w:t xml:space="preserve">L’établissement </w:t>
      </w:r>
      <w:r w:rsidR="00C11CC1" w:rsidRPr="006F70DC">
        <w:t xml:space="preserve">a </w:t>
      </w:r>
      <w:r w:rsidRPr="006F70DC">
        <w:t>souscrit</w:t>
      </w:r>
      <w:r>
        <w:rPr>
          <w:b/>
        </w:rPr>
        <w:t xml:space="preserve"> </w:t>
      </w:r>
      <w:r w:rsidR="00C11CC1">
        <w:rPr>
          <w:b/>
        </w:rPr>
        <w:t xml:space="preserve">un contrat groupe </w:t>
      </w:r>
      <w:r w:rsidR="00C11CC1" w:rsidRPr="006F70DC">
        <w:t>d’assurance scolaire auprès de Saint-Christophe assurances.</w:t>
      </w:r>
      <w:r w:rsidR="006F70DC">
        <w:t xml:space="preserve"> Le montant de </w:t>
      </w:r>
      <w:r w:rsidR="00451CB0">
        <w:t>l’assurance scolaire</w:t>
      </w:r>
      <w:r w:rsidR="006F70DC">
        <w:t xml:space="preserve"> est compris dans votre contribution familiale</w:t>
      </w:r>
      <w:r w:rsidR="00D4035C">
        <w:t>.</w:t>
      </w:r>
    </w:p>
    <w:p w14:paraId="67EFC25B" w14:textId="77777777" w:rsidR="00C11CC1" w:rsidRDefault="00C11CC1" w:rsidP="00366CAB">
      <w:pPr>
        <w:jc w:val="both"/>
      </w:pPr>
      <w:r>
        <w:t xml:space="preserve">Cette couverture offre des prestations et des garanties complètes afin que votre enfant bénéficie d’une protection optimale en toutes circonstances, 24h sur 24 et 7 jours sur 7. Votre enfant bénéficie automatiquement d’une assurance individuelle accident scolaire et extra-scolaire. </w:t>
      </w:r>
      <w:r w:rsidRPr="00C11CC1">
        <w:rPr>
          <w:b/>
        </w:rPr>
        <w:t>Il n’est donc pas nécessaire de souscrire une autre assurance</w:t>
      </w:r>
      <w:r>
        <w:t>.</w:t>
      </w:r>
    </w:p>
    <w:p w14:paraId="74000E46" w14:textId="77777777" w:rsidR="00C11CC1" w:rsidRDefault="00C11CC1" w:rsidP="00366CAB">
      <w:pPr>
        <w:jc w:val="both"/>
        <w:rPr>
          <w:b/>
        </w:rPr>
      </w:pPr>
      <w:r>
        <w:t xml:space="preserve">Pour éditer l’attestation scolaire de votre enfant, nous vous invitons à vous rendre sur l’Espace parents de Saint-Christophe assurances : </w:t>
      </w:r>
      <w:hyperlink r:id="rId9" w:history="1">
        <w:r w:rsidRPr="003C40A9">
          <w:rPr>
            <w:rStyle w:val="Lienhypertexte"/>
            <w:b/>
          </w:rPr>
          <w:t>http://saint-christophe-assurances.fr/informations-pratiques/espace-parents</w:t>
        </w:r>
      </w:hyperlink>
    </w:p>
    <w:p w14:paraId="41307EE1" w14:textId="77777777" w:rsidR="00C11CC1" w:rsidRDefault="00C11CC1" w:rsidP="00366CAB">
      <w:pPr>
        <w:jc w:val="both"/>
      </w:pPr>
      <w:r>
        <w:t>Vous pourrez ainsi prendre connaissance de la notice d’informations regroupant les garanties, la définition des exclusions et le tarif pour lesquels votre enfant est protégé.</w:t>
      </w:r>
    </w:p>
    <w:p w14:paraId="7C80437E" w14:textId="77777777" w:rsidR="009455BE" w:rsidRDefault="009455BE" w:rsidP="009455BE"/>
    <w:p w14:paraId="20F6B988" w14:textId="77777777" w:rsidR="009455BE" w:rsidRDefault="009455BE" w:rsidP="009455BE">
      <w:pPr>
        <w:pStyle w:val="NormalWeb"/>
        <w:spacing w:before="0" w:beforeAutospacing="0" w:after="0" w:afterAutospacing="0"/>
        <w:rPr>
          <w:vanish/>
        </w:rPr>
      </w:pPr>
    </w:p>
    <w:p w14:paraId="7819E1E7" w14:textId="4ED27BAA" w:rsidR="001158E1" w:rsidRDefault="001158E1" w:rsidP="00080CBB">
      <w:pPr>
        <w:jc w:val="center"/>
        <w:rPr>
          <w:b/>
          <w:i/>
        </w:rPr>
      </w:pPr>
    </w:p>
    <w:sectPr w:rsidR="001158E1" w:rsidSect="001158E1">
      <w:footerReference w:type="default" r:id="rId10"/>
      <w:pgSz w:w="11906" w:h="16838"/>
      <w:pgMar w:top="567" w:right="709" w:bottom="567" w:left="720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5AAF7" w14:textId="77777777" w:rsidR="00F30981" w:rsidRDefault="00F30981" w:rsidP="000D1593">
      <w:r>
        <w:separator/>
      </w:r>
    </w:p>
  </w:endnote>
  <w:endnote w:type="continuationSeparator" w:id="0">
    <w:p w14:paraId="338D21CC" w14:textId="77777777" w:rsidR="00F30981" w:rsidRDefault="00F30981" w:rsidP="000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B836" w14:textId="77777777" w:rsidR="000D1593" w:rsidRDefault="000D1593" w:rsidP="003A0884">
    <w:pPr>
      <w:pStyle w:val="Pieddepage"/>
      <w:jc w:val="center"/>
    </w:pPr>
    <w:r>
      <w:t>Ecole Sainte Thérèse Saint Joseph – 2 rue des Alouettes – 72220 TELOCHE</w:t>
    </w:r>
  </w:p>
  <w:p w14:paraId="1010D2FA" w14:textId="32A1D9EB" w:rsidR="00C470CB" w:rsidRPr="000111BC" w:rsidRDefault="003A0884" w:rsidP="00C470CB">
    <w:pPr>
      <w:pStyle w:val="Pieddepage"/>
      <w:jc w:val="center"/>
      <w:rPr>
        <w:lang w:val="en-US"/>
      </w:rPr>
    </w:pPr>
    <w:r w:rsidRPr="000111BC">
      <w:rPr>
        <w:lang w:val="en-US"/>
      </w:rPr>
      <w:t xml:space="preserve">02.43.42.57.94 – </w:t>
    </w:r>
    <w:hyperlink r:id="rId1" w:history="1">
      <w:r w:rsidR="00C470CB" w:rsidRPr="000111BC">
        <w:rPr>
          <w:rStyle w:val="Lienhypertexte"/>
          <w:lang w:val="en-US"/>
        </w:rPr>
        <w:t>stjo.teloche@orange.fr</w:t>
      </w:r>
    </w:hyperlink>
    <w:r w:rsidR="00C470CB" w:rsidRPr="000111BC">
      <w:rPr>
        <w:lang w:val="en-US"/>
      </w:rPr>
      <w:t xml:space="preserve"> </w:t>
    </w:r>
    <w:proofErr w:type="gramStart"/>
    <w:r w:rsidR="00C470CB" w:rsidRPr="000111BC">
      <w:rPr>
        <w:lang w:val="en-US"/>
      </w:rPr>
      <w:t>Facebook :</w:t>
    </w:r>
    <w:proofErr w:type="gramEnd"/>
    <w:r w:rsidR="00C470CB" w:rsidRPr="000111BC">
      <w:rPr>
        <w:lang w:val="en-US"/>
      </w:rPr>
      <w:t xml:space="preserve"> @</w:t>
    </w:r>
    <w:proofErr w:type="spellStart"/>
    <w:r w:rsidR="00C470CB" w:rsidRPr="000111BC">
      <w:rPr>
        <w:lang w:val="en-US"/>
      </w:rPr>
      <w:t>SteThereseTeloche</w:t>
    </w:r>
    <w:proofErr w:type="spellEnd"/>
  </w:p>
  <w:p w14:paraId="0631D6B4" w14:textId="4D524C4F" w:rsidR="00CF2F06" w:rsidRPr="000111BC" w:rsidRDefault="00CF2F06" w:rsidP="00C470CB">
    <w:pPr>
      <w:pStyle w:val="Pieddepage"/>
      <w:jc w:val="center"/>
      <w:rPr>
        <w:lang w:val="en-US"/>
      </w:rPr>
    </w:pPr>
    <w:r w:rsidRPr="000111BC">
      <w:rPr>
        <w:lang w:val="en-US"/>
      </w:rPr>
      <w:t>https://ecole-stetherese-teloche.fr/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851CF" w14:textId="77777777" w:rsidR="00F30981" w:rsidRDefault="00F30981" w:rsidP="000D1593">
      <w:r>
        <w:separator/>
      </w:r>
    </w:p>
  </w:footnote>
  <w:footnote w:type="continuationSeparator" w:id="0">
    <w:p w14:paraId="45442C96" w14:textId="77777777" w:rsidR="00F30981" w:rsidRDefault="00F30981" w:rsidP="000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25A4"/>
    <w:multiLevelType w:val="hybridMultilevel"/>
    <w:tmpl w:val="98AA4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07536"/>
    <w:multiLevelType w:val="hybridMultilevel"/>
    <w:tmpl w:val="51EACFF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D773A01"/>
    <w:multiLevelType w:val="hybridMultilevel"/>
    <w:tmpl w:val="DC9E1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E7E3E"/>
    <w:multiLevelType w:val="hybridMultilevel"/>
    <w:tmpl w:val="B9E03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E35A1"/>
    <w:multiLevelType w:val="hybridMultilevel"/>
    <w:tmpl w:val="41FCC9C2"/>
    <w:lvl w:ilvl="0" w:tplc="B156D5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9466B"/>
    <w:multiLevelType w:val="hybridMultilevel"/>
    <w:tmpl w:val="82A8F4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D3"/>
    <w:rsid w:val="000111BC"/>
    <w:rsid w:val="00015FEE"/>
    <w:rsid w:val="0002456D"/>
    <w:rsid w:val="00041653"/>
    <w:rsid w:val="00080CBB"/>
    <w:rsid w:val="00081CC7"/>
    <w:rsid w:val="000C5234"/>
    <w:rsid w:val="000D1593"/>
    <w:rsid w:val="001158E1"/>
    <w:rsid w:val="00164E3A"/>
    <w:rsid w:val="001F349D"/>
    <w:rsid w:val="00212E35"/>
    <w:rsid w:val="00220F7F"/>
    <w:rsid w:val="002348C8"/>
    <w:rsid w:val="002673FF"/>
    <w:rsid w:val="002709B0"/>
    <w:rsid w:val="00282AC1"/>
    <w:rsid w:val="002A7EF1"/>
    <w:rsid w:val="002B3D36"/>
    <w:rsid w:val="002B442C"/>
    <w:rsid w:val="002E47BB"/>
    <w:rsid w:val="002E6460"/>
    <w:rsid w:val="00311326"/>
    <w:rsid w:val="0031704B"/>
    <w:rsid w:val="00323AC2"/>
    <w:rsid w:val="00366CAB"/>
    <w:rsid w:val="00370B91"/>
    <w:rsid w:val="00372620"/>
    <w:rsid w:val="00384401"/>
    <w:rsid w:val="003A0884"/>
    <w:rsid w:val="003A5EEB"/>
    <w:rsid w:val="003A6AE2"/>
    <w:rsid w:val="003C5B3A"/>
    <w:rsid w:val="003D4FD3"/>
    <w:rsid w:val="003E143F"/>
    <w:rsid w:val="00416C30"/>
    <w:rsid w:val="00442490"/>
    <w:rsid w:val="00451CB0"/>
    <w:rsid w:val="00453E2F"/>
    <w:rsid w:val="00460E2B"/>
    <w:rsid w:val="0046159C"/>
    <w:rsid w:val="004748C4"/>
    <w:rsid w:val="004A474E"/>
    <w:rsid w:val="00520A98"/>
    <w:rsid w:val="005216BC"/>
    <w:rsid w:val="00542095"/>
    <w:rsid w:val="00595065"/>
    <w:rsid w:val="005975B6"/>
    <w:rsid w:val="005C5A1D"/>
    <w:rsid w:val="00621B06"/>
    <w:rsid w:val="0065429E"/>
    <w:rsid w:val="00655C78"/>
    <w:rsid w:val="00666B75"/>
    <w:rsid w:val="00685797"/>
    <w:rsid w:val="006D21BA"/>
    <w:rsid w:val="006F62D3"/>
    <w:rsid w:val="006F70DC"/>
    <w:rsid w:val="007177E4"/>
    <w:rsid w:val="007433AD"/>
    <w:rsid w:val="00752A11"/>
    <w:rsid w:val="00756618"/>
    <w:rsid w:val="007A3536"/>
    <w:rsid w:val="007B7E19"/>
    <w:rsid w:val="007E669C"/>
    <w:rsid w:val="00801334"/>
    <w:rsid w:val="00806192"/>
    <w:rsid w:val="0082020E"/>
    <w:rsid w:val="0082405C"/>
    <w:rsid w:val="0085314E"/>
    <w:rsid w:val="00875F75"/>
    <w:rsid w:val="008925F1"/>
    <w:rsid w:val="008B1753"/>
    <w:rsid w:val="008D1D1C"/>
    <w:rsid w:val="008D6D03"/>
    <w:rsid w:val="008F19E8"/>
    <w:rsid w:val="009248A0"/>
    <w:rsid w:val="00936918"/>
    <w:rsid w:val="009455BE"/>
    <w:rsid w:val="00980A6B"/>
    <w:rsid w:val="009906AB"/>
    <w:rsid w:val="00994B77"/>
    <w:rsid w:val="009A1D53"/>
    <w:rsid w:val="00A074E0"/>
    <w:rsid w:val="00A14670"/>
    <w:rsid w:val="00A44D9E"/>
    <w:rsid w:val="00A622C3"/>
    <w:rsid w:val="00AC6E4D"/>
    <w:rsid w:val="00AE3D81"/>
    <w:rsid w:val="00B0198D"/>
    <w:rsid w:val="00B02705"/>
    <w:rsid w:val="00B16088"/>
    <w:rsid w:val="00B457A1"/>
    <w:rsid w:val="00B47812"/>
    <w:rsid w:val="00B51A12"/>
    <w:rsid w:val="00B62640"/>
    <w:rsid w:val="00B935D6"/>
    <w:rsid w:val="00BC0917"/>
    <w:rsid w:val="00BC7AA7"/>
    <w:rsid w:val="00C11CC1"/>
    <w:rsid w:val="00C31F79"/>
    <w:rsid w:val="00C470CB"/>
    <w:rsid w:val="00C90BD5"/>
    <w:rsid w:val="00C96F29"/>
    <w:rsid w:val="00CD1502"/>
    <w:rsid w:val="00CF2F06"/>
    <w:rsid w:val="00CF3287"/>
    <w:rsid w:val="00D03AF4"/>
    <w:rsid w:val="00D4035C"/>
    <w:rsid w:val="00D43A32"/>
    <w:rsid w:val="00D81EBD"/>
    <w:rsid w:val="00D86FC0"/>
    <w:rsid w:val="00DA11A3"/>
    <w:rsid w:val="00DB6B3E"/>
    <w:rsid w:val="00DF5436"/>
    <w:rsid w:val="00DF75E6"/>
    <w:rsid w:val="00E261B0"/>
    <w:rsid w:val="00E44762"/>
    <w:rsid w:val="00E54487"/>
    <w:rsid w:val="00E62F44"/>
    <w:rsid w:val="00E84AD5"/>
    <w:rsid w:val="00EA1143"/>
    <w:rsid w:val="00EB1E88"/>
    <w:rsid w:val="00EC148B"/>
    <w:rsid w:val="00ED015A"/>
    <w:rsid w:val="00ED08E4"/>
    <w:rsid w:val="00EF0096"/>
    <w:rsid w:val="00F170A4"/>
    <w:rsid w:val="00F30981"/>
    <w:rsid w:val="00F61E6B"/>
    <w:rsid w:val="00F82FD6"/>
    <w:rsid w:val="00F962CC"/>
    <w:rsid w:val="00FA439D"/>
    <w:rsid w:val="00FA667F"/>
    <w:rsid w:val="00FB01B8"/>
    <w:rsid w:val="00FE446B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B215"/>
  <w15:docId w15:val="{F68B6051-1BC9-4228-B133-0CB4F476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66CAB"/>
    <w:pPr>
      <w:keepNext/>
      <w:jc w:val="center"/>
      <w:outlineLvl w:val="1"/>
    </w:pPr>
    <w:rPr>
      <w:b/>
      <w:sz w:val="40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55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55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6F62D3"/>
    <w:rPr>
      <w:b/>
      <w:bCs/>
    </w:rPr>
  </w:style>
  <w:style w:type="paragraph" w:styleId="Paragraphedeliste">
    <w:name w:val="List Paragraph"/>
    <w:basedOn w:val="Normal"/>
    <w:uiPriority w:val="34"/>
    <w:qFormat/>
    <w:rsid w:val="00E84AD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366CAB"/>
    <w:rPr>
      <w:rFonts w:ascii="Times New Roman" w:eastAsia="Times New Roman" w:hAnsi="Times New Roman" w:cs="Times New Roman"/>
      <w:b/>
      <w:sz w:val="40"/>
      <w:szCs w:val="28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366CA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366CA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455B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455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paragraph" w:styleId="NormalWeb">
    <w:name w:val="Normal (Web)"/>
    <w:basedOn w:val="Normal"/>
    <w:semiHidden/>
    <w:rsid w:val="009455BE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0D15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15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D15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159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A0884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3A0884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7E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E19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1CC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D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aint-christophe-assurances.fr/informations-pratiques/espace-paren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jo.teloch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229DE-3EAF-4B6C-9E4E-74E43B6F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Seiliez</dc:creator>
  <cp:lastModifiedBy>stjo.teloche@orange.fr</cp:lastModifiedBy>
  <cp:revision>2</cp:revision>
  <cp:lastPrinted>2020-06-29T16:23:00Z</cp:lastPrinted>
  <dcterms:created xsi:type="dcterms:W3CDTF">2024-05-23T15:07:00Z</dcterms:created>
  <dcterms:modified xsi:type="dcterms:W3CDTF">2024-05-23T15:07:00Z</dcterms:modified>
</cp:coreProperties>
</file>